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E37" w:rsidRDefault="00A20E37">
      <w:pPr>
        <w:pStyle w:val="Ttulo1"/>
        <w:spacing w:line="360" w:lineRule="auto"/>
        <w:rPr>
          <w:rFonts w:ascii="DejaVu Sans" w:hAnsi="DejaVu Sans"/>
          <w:color w:val="000000"/>
          <w:sz w:val="20"/>
          <w:szCs w:val="20"/>
        </w:rPr>
      </w:pPr>
      <w:r>
        <w:rPr>
          <w:rFonts w:cs="DejaVu Sans"/>
          <w:color w:val="000000"/>
          <w:sz w:val="40"/>
          <w:szCs w:val="40"/>
        </w:rPr>
        <w:t xml:space="preserve">Capacitación sobre </w:t>
      </w:r>
      <w:r w:rsidR="00C55896">
        <w:rPr>
          <w:rFonts w:cs="DejaVu Sans"/>
          <w:color w:val="000000"/>
          <w:sz w:val="40"/>
          <w:szCs w:val="40"/>
        </w:rPr>
        <w:t>cuidados en el mundo virtual</w:t>
      </w:r>
      <w:r>
        <w:rPr>
          <w:rFonts w:cs="DejaVu Sans"/>
          <w:color w:val="000000"/>
          <w:sz w:val="40"/>
          <w:szCs w:val="40"/>
        </w:rPr>
        <w:t xml:space="preserve"> en escuelas</w:t>
      </w:r>
    </w:p>
    <w:p w:rsidR="00A20E37" w:rsidRDefault="00A20E37">
      <w:pPr>
        <w:spacing w:line="360" w:lineRule="auto"/>
        <w:jc w:val="center"/>
        <w:rPr>
          <w:rFonts w:ascii="DejaVu Sans" w:hAnsi="DejaVu Sans"/>
          <w:color w:val="000000"/>
        </w:rPr>
      </w:pPr>
    </w:p>
    <w:p w:rsidR="00A20E37" w:rsidRDefault="00A20E37">
      <w:pPr>
        <w:sectPr w:rsidR="00A20E3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43" w:right="851" w:bottom="1843" w:left="1380" w:header="459" w:footer="709" w:gutter="0"/>
          <w:cols w:space="720"/>
          <w:titlePg/>
          <w:docGrid w:linePitch="360"/>
        </w:sectPr>
      </w:pPr>
    </w:p>
    <w:p w:rsidR="00A20E37" w:rsidRDefault="00A20E37">
      <w:pPr>
        <w:pStyle w:val="Textoindependiente"/>
        <w:jc w:val="center"/>
        <w:rPr>
          <w:rFonts w:ascii="Arial" w:hAnsi="Arial"/>
          <w:color w:val="000000"/>
          <w:sz w:val="21"/>
        </w:rPr>
        <w:sectPr w:rsidR="00A20E37">
          <w:type w:val="continuous"/>
          <w:pgSz w:w="11906" w:h="16838"/>
          <w:pgMar w:top="1843" w:right="851" w:bottom="1843" w:left="1380" w:header="459" w:footer="709" w:gutter="0"/>
          <w:cols w:space="720"/>
          <w:docGrid w:linePitch="360"/>
        </w:sectPr>
      </w:pPr>
      <w:r>
        <w:rPr>
          <w:rFonts w:ascii="DejaVu Sans" w:hAnsi="DejaVu Sans"/>
          <w:color w:val="000000"/>
          <w:sz w:val="20"/>
        </w:rPr>
        <w:lastRenderedPageBreak/>
        <w:t xml:space="preserve">Proyecto de capacitación del </w:t>
      </w:r>
      <w:r>
        <w:rPr>
          <w:rFonts w:ascii="DejaVu Sans" w:hAnsi="DejaVu Sans"/>
          <w:b/>
          <w:bCs/>
          <w:color w:val="000000"/>
          <w:sz w:val="20"/>
        </w:rPr>
        <w:t>Laboratorio de Investigación y Desarrollo de Tecnología en Informática Forense (</w:t>
      </w:r>
      <w:proofErr w:type="spellStart"/>
      <w:r>
        <w:rPr>
          <w:rFonts w:ascii="DejaVu Sans" w:hAnsi="DejaVu Sans"/>
          <w:b/>
          <w:bCs/>
          <w:color w:val="000000"/>
          <w:sz w:val="20"/>
        </w:rPr>
        <w:t>InFo-Lab</w:t>
      </w:r>
      <w:proofErr w:type="spellEnd"/>
      <w:r>
        <w:rPr>
          <w:rFonts w:ascii="DejaVu Sans" w:hAnsi="DejaVu Sans"/>
          <w:b/>
          <w:bCs/>
          <w:color w:val="000000"/>
          <w:sz w:val="20"/>
        </w:rPr>
        <w:t xml:space="preserve">) </w:t>
      </w:r>
    </w:p>
    <w:p w:rsidR="00C55896" w:rsidRPr="00C55896" w:rsidRDefault="00C55896" w:rsidP="00C55896">
      <w:pPr>
        <w:spacing w:line="360" w:lineRule="auto"/>
        <w:rPr>
          <w:rFonts w:ascii="DejaVu Sans" w:hAnsi="DejaVu Sans"/>
          <w:color w:val="000000"/>
        </w:rPr>
      </w:pPr>
    </w:p>
    <w:p w:rsidR="00C55896" w:rsidRDefault="00C55896" w:rsidP="00C5589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 xml:space="preserve">La incursión de los niños y adolescentes en el mundo virtual, los expone a situaciones de </w:t>
      </w:r>
      <w:r w:rsidR="004B14AC">
        <w:rPr>
          <w:rFonts w:ascii="DejaVu Sans" w:hAnsi="DejaVu Sans"/>
          <w:color w:val="000000"/>
        </w:rPr>
        <w:t>rie</w:t>
      </w:r>
      <w:r w:rsidR="004B14AC">
        <w:rPr>
          <w:rFonts w:ascii="DejaVu Sans" w:hAnsi="DejaVu Sans"/>
          <w:color w:val="000000"/>
        </w:rPr>
        <w:t>s</w:t>
      </w:r>
      <w:r w:rsidR="004B14AC">
        <w:rPr>
          <w:rFonts w:ascii="DejaVu Sans" w:hAnsi="DejaVu Sans"/>
          <w:color w:val="000000"/>
        </w:rPr>
        <w:t>go</w:t>
      </w:r>
      <w:r>
        <w:rPr>
          <w:rFonts w:ascii="DejaVu Sans" w:hAnsi="DejaVu Sans"/>
          <w:color w:val="000000"/>
        </w:rPr>
        <w:t>, que pueden ser prevenidas tomando los cuidados y recaudos necesarios.</w:t>
      </w:r>
    </w:p>
    <w:p w:rsidR="00A20E37" w:rsidRDefault="00A20E37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/>
          <w:color w:val="000000"/>
          <w:sz w:val="21"/>
        </w:rPr>
      </w:pPr>
    </w:p>
    <w:p w:rsidR="00A20E37" w:rsidRDefault="004B14AC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DejaVu Sans" w:hAnsi="DejaVu Sans"/>
          <w:color w:val="000000"/>
          <w:sz w:val="20"/>
        </w:rPr>
      </w:pPr>
      <w:r>
        <w:rPr>
          <w:rFonts w:ascii="DejaVu Sans" w:hAnsi="DejaVu Sans"/>
          <w:b/>
          <w:bCs/>
          <w:color w:val="000000"/>
          <w:sz w:val="20"/>
        </w:rPr>
        <w:t>Justificación</w:t>
      </w:r>
    </w:p>
    <w:p w:rsidR="00A20E37" w:rsidRDefault="00A20E37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DejaVu Sans" w:hAnsi="DejaVu Sans"/>
          <w:color w:val="000000"/>
          <w:sz w:val="20"/>
        </w:rPr>
      </w:pPr>
      <w:r>
        <w:rPr>
          <w:rFonts w:ascii="DejaVu Sans" w:hAnsi="DejaVu Sans"/>
          <w:color w:val="000000"/>
          <w:sz w:val="20"/>
        </w:rPr>
        <w:t>Según una investigación realizada por la empresa de seguridad informática ESET que involucró a 400 jóvenes a través de redes sociales, arrojó como resultado que un 36% de jóvenes entre 14 y 29 años en países de América Latina reportó haber sufrido algún tipo de acoso mientras navegaba por la Internet. Según la misma encuesta, un 83% de jóvenes respondió que usa fr</w:t>
      </w:r>
      <w:r>
        <w:rPr>
          <w:rFonts w:ascii="DejaVu Sans" w:hAnsi="DejaVu Sans"/>
          <w:color w:val="000000"/>
          <w:sz w:val="20"/>
        </w:rPr>
        <w:t>e</w:t>
      </w:r>
      <w:r>
        <w:rPr>
          <w:rFonts w:ascii="DejaVu Sans" w:hAnsi="DejaVu Sans"/>
          <w:color w:val="000000"/>
          <w:sz w:val="20"/>
        </w:rPr>
        <w:t xml:space="preserve">cuentemente Internet </w:t>
      </w:r>
      <w:r w:rsidR="004D7EC0">
        <w:rPr>
          <w:rFonts w:ascii="DejaVu Sans" w:hAnsi="DejaVu Sans"/>
          <w:color w:val="000000"/>
          <w:sz w:val="20"/>
        </w:rPr>
        <w:t xml:space="preserve">y </w:t>
      </w:r>
      <w:r>
        <w:rPr>
          <w:rFonts w:ascii="DejaVu Sans" w:hAnsi="DejaVu Sans"/>
          <w:color w:val="000000"/>
          <w:sz w:val="20"/>
        </w:rPr>
        <w:t>varias veces al día. Otro problema es que un 16% de niños y jóvenes admitió haberse citado con desconocidos a través de la Internet y solo el 11% de niños y jóv</w:t>
      </w:r>
      <w:r>
        <w:rPr>
          <w:rFonts w:ascii="DejaVu Sans" w:hAnsi="DejaVu Sans"/>
          <w:color w:val="000000"/>
          <w:sz w:val="20"/>
        </w:rPr>
        <w:t>e</w:t>
      </w:r>
      <w:r>
        <w:rPr>
          <w:rFonts w:ascii="DejaVu Sans" w:hAnsi="DejaVu Sans"/>
          <w:color w:val="000000"/>
          <w:sz w:val="20"/>
        </w:rPr>
        <w:t>nes acudiría a sus padres de sufrir algún tipo de acoso.</w:t>
      </w:r>
    </w:p>
    <w:p w:rsidR="00A20E37" w:rsidRDefault="00A20E37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DejaVu Sans" w:hAnsi="DejaVu Sans"/>
          <w:color w:val="000000"/>
          <w:sz w:val="20"/>
        </w:rPr>
      </w:pPr>
      <w:r>
        <w:rPr>
          <w:rFonts w:ascii="DejaVu Sans" w:hAnsi="DejaVu Sans"/>
          <w:color w:val="000000"/>
          <w:sz w:val="20"/>
        </w:rPr>
        <w:t>Por ello, resulta fundamental la capacitación en relación a lo</w:t>
      </w:r>
      <w:r w:rsidR="004B14AC">
        <w:rPr>
          <w:rFonts w:ascii="DejaVu Sans" w:hAnsi="DejaVu Sans"/>
          <w:color w:val="000000"/>
          <w:sz w:val="20"/>
        </w:rPr>
        <w:t>s</w:t>
      </w:r>
      <w:r>
        <w:rPr>
          <w:rFonts w:ascii="DejaVu Sans" w:hAnsi="DejaVu Sans"/>
          <w:color w:val="000000"/>
          <w:sz w:val="20"/>
        </w:rPr>
        <w:t xml:space="preserve"> </w:t>
      </w:r>
      <w:r w:rsidR="004B14AC">
        <w:rPr>
          <w:rFonts w:ascii="DejaVu Sans" w:hAnsi="DejaVu Sans"/>
          <w:color w:val="000000"/>
          <w:sz w:val="20"/>
        </w:rPr>
        <w:t>cuidados a considerar en el mu</w:t>
      </w:r>
      <w:r w:rsidR="004B14AC">
        <w:rPr>
          <w:rFonts w:ascii="DejaVu Sans" w:hAnsi="DejaVu Sans"/>
          <w:color w:val="000000"/>
          <w:sz w:val="20"/>
        </w:rPr>
        <w:t>n</w:t>
      </w:r>
      <w:r w:rsidR="004B14AC">
        <w:rPr>
          <w:rFonts w:ascii="DejaVu Sans" w:hAnsi="DejaVu Sans"/>
          <w:color w:val="000000"/>
          <w:sz w:val="20"/>
        </w:rPr>
        <w:t xml:space="preserve">do virtual,  el </w:t>
      </w:r>
      <w:proofErr w:type="spellStart"/>
      <w:r w:rsidR="004B14AC">
        <w:rPr>
          <w:rFonts w:ascii="DejaVu Sans" w:hAnsi="DejaVu Sans"/>
          <w:color w:val="000000"/>
          <w:sz w:val="20"/>
        </w:rPr>
        <w:t>ciberbullying</w:t>
      </w:r>
      <w:proofErr w:type="spellEnd"/>
      <w:r w:rsidR="004B14AC">
        <w:rPr>
          <w:rFonts w:ascii="DejaVu Sans" w:hAnsi="DejaVu Sans"/>
          <w:color w:val="000000"/>
          <w:sz w:val="20"/>
        </w:rPr>
        <w:t xml:space="preserve">, </w:t>
      </w:r>
      <w:r>
        <w:rPr>
          <w:rFonts w:ascii="DejaVu Sans" w:hAnsi="DejaVu Sans"/>
          <w:color w:val="000000"/>
          <w:sz w:val="20"/>
        </w:rPr>
        <w:t xml:space="preserve">el </w:t>
      </w:r>
      <w:proofErr w:type="spellStart"/>
      <w:r>
        <w:rPr>
          <w:rFonts w:ascii="DejaVu Sans" w:hAnsi="DejaVu Sans"/>
          <w:color w:val="000000"/>
          <w:sz w:val="20"/>
        </w:rPr>
        <w:t>grooming</w:t>
      </w:r>
      <w:proofErr w:type="spellEnd"/>
      <w:r w:rsidR="004D7EC0">
        <w:rPr>
          <w:rFonts w:ascii="DejaVu Sans" w:hAnsi="DejaVu Sans"/>
          <w:color w:val="000000"/>
          <w:sz w:val="20"/>
        </w:rPr>
        <w:t>,</w:t>
      </w:r>
      <w:r w:rsidR="00873AD6">
        <w:rPr>
          <w:rFonts w:ascii="DejaVu Sans" w:hAnsi="DejaVu Sans"/>
          <w:color w:val="000000"/>
          <w:sz w:val="20"/>
        </w:rPr>
        <w:t xml:space="preserve"> el </w:t>
      </w:r>
      <w:proofErr w:type="spellStart"/>
      <w:r w:rsidR="00873AD6">
        <w:rPr>
          <w:rFonts w:ascii="DejaVu Sans" w:hAnsi="DejaVu Sans"/>
          <w:color w:val="000000"/>
          <w:sz w:val="20"/>
        </w:rPr>
        <w:t>sharenting</w:t>
      </w:r>
      <w:proofErr w:type="spellEnd"/>
      <w:r w:rsidR="00873AD6">
        <w:rPr>
          <w:rFonts w:ascii="DejaVu Sans" w:hAnsi="DejaVu Sans"/>
          <w:color w:val="000000"/>
          <w:sz w:val="20"/>
        </w:rPr>
        <w:t xml:space="preserve">, </w:t>
      </w:r>
      <w:r w:rsidR="004D7EC0">
        <w:rPr>
          <w:rFonts w:ascii="DejaVu Sans" w:hAnsi="DejaVu Sans"/>
          <w:color w:val="000000"/>
          <w:sz w:val="20"/>
        </w:rPr>
        <w:t>entre otros</w:t>
      </w:r>
      <w:r>
        <w:rPr>
          <w:rFonts w:ascii="DejaVu Sans" w:hAnsi="DejaVu Sans"/>
          <w:color w:val="000000"/>
          <w:sz w:val="20"/>
        </w:rPr>
        <w:t xml:space="preserve"> y cómo evitarlo. </w:t>
      </w:r>
      <w:r w:rsidR="004B14AC">
        <w:rPr>
          <w:rFonts w:ascii="DejaVu Sans" w:hAnsi="DejaVu Sans"/>
          <w:color w:val="000000"/>
          <w:sz w:val="20"/>
        </w:rPr>
        <w:t>Estas acci</w:t>
      </w:r>
      <w:r w:rsidR="004B14AC">
        <w:rPr>
          <w:rFonts w:ascii="DejaVu Sans" w:hAnsi="DejaVu Sans"/>
          <w:color w:val="000000"/>
          <w:sz w:val="20"/>
        </w:rPr>
        <w:t>o</w:t>
      </w:r>
      <w:r w:rsidR="004B14AC">
        <w:rPr>
          <w:rFonts w:ascii="DejaVu Sans" w:hAnsi="DejaVu Sans"/>
          <w:color w:val="000000"/>
          <w:sz w:val="20"/>
        </w:rPr>
        <w:t>nes constituyen</w:t>
      </w:r>
      <w:r>
        <w:rPr>
          <w:rFonts w:ascii="DejaVu Sans" w:hAnsi="DejaVu Sans"/>
          <w:color w:val="000000"/>
          <w:sz w:val="20"/>
        </w:rPr>
        <w:t xml:space="preserve"> un flagelo que se expande a través de las nuevas tecnologías y es necesario que docentes y padres de niños/as y adolescentes que concurren a la escuela, logren dime</w:t>
      </w:r>
      <w:r>
        <w:rPr>
          <w:rFonts w:ascii="DejaVu Sans" w:hAnsi="DejaVu Sans"/>
          <w:color w:val="000000"/>
          <w:sz w:val="20"/>
        </w:rPr>
        <w:t>n</w:t>
      </w:r>
      <w:r>
        <w:rPr>
          <w:rFonts w:ascii="DejaVu Sans" w:hAnsi="DejaVu Sans"/>
          <w:color w:val="000000"/>
          <w:sz w:val="20"/>
        </w:rPr>
        <w:t>sionar los peligros que estas tecnologías conllevan y puedan enseñar sobre un “uso seguro” de ellas, al tiempo que puedan contar con las herramientas conceptuales y prácticas para prev</w:t>
      </w:r>
      <w:r>
        <w:rPr>
          <w:rFonts w:ascii="DejaVu Sans" w:hAnsi="DejaVu Sans"/>
          <w:color w:val="000000"/>
          <w:sz w:val="20"/>
        </w:rPr>
        <w:t>e</w:t>
      </w:r>
      <w:r>
        <w:rPr>
          <w:rFonts w:ascii="DejaVu Sans" w:hAnsi="DejaVu Sans"/>
          <w:color w:val="000000"/>
          <w:sz w:val="20"/>
        </w:rPr>
        <w:t xml:space="preserve">nir, concientizar y/o detectar casos de </w:t>
      </w:r>
      <w:proofErr w:type="spellStart"/>
      <w:r>
        <w:rPr>
          <w:rFonts w:ascii="DejaVu Sans" w:hAnsi="DejaVu Sans"/>
          <w:color w:val="000000"/>
          <w:sz w:val="20"/>
        </w:rPr>
        <w:t>grooming</w:t>
      </w:r>
      <w:proofErr w:type="spellEnd"/>
      <w:r>
        <w:rPr>
          <w:rFonts w:ascii="DejaVu Sans" w:hAnsi="DejaVu Sans"/>
          <w:color w:val="000000"/>
          <w:sz w:val="20"/>
        </w:rPr>
        <w:t xml:space="preserve"> y visualizar el impacto que algo así puede t</w:t>
      </w:r>
      <w:r>
        <w:rPr>
          <w:rFonts w:ascii="DejaVu Sans" w:hAnsi="DejaVu Sans"/>
          <w:color w:val="000000"/>
          <w:sz w:val="20"/>
        </w:rPr>
        <w:t>e</w:t>
      </w:r>
      <w:r>
        <w:rPr>
          <w:rFonts w:ascii="DejaVu Sans" w:hAnsi="DejaVu Sans"/>
          <w:color w:val="000000"/>
          <w:sz w:val="20"/>
        </w:rPr>
        <w:t xml:space="preserve">ner en el menor y en su entorno. </w:t>
      </w:r>
    </w:p>
    <w:p w:rsidR="00A20E37" w:rsidRDefault="00A20E37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DejaVu Sans" w:hAnsi="DejaVu Sans"/>
          <w:color w:val="000000"/>
          <w:sz w:val="20"/>
        </w:rPr>
      </w:pPr>
    </w:p>
    <w:p w:rsidR="00A20E37" w:rsidRDefault="00A20E3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DejaVu Sans" w:hAnsi="DejaVu Sans"/>
          <w:color w:val="000000"/>
        </w:rPr>
      </w:pPr>
      <w:r>
        <w:rPr>
          <w:rFonts w:ascii="DejaVu Sans" w:hAnsi="DejaVu Sans"/>
          <w:b/>
          <w:bCs/>
          <w:color w:val="000000"/>
        </w:rPr>
        <w:t>Modalidad</w:t>
      </w:r>
    </w:p>
    <w:p w:rsidR="00A20E37" w:rsidRPr="00200E25" w:rsidRDefault="00A20E3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ind w:left="0" w:firstLine="0"/>
        <w:jc w:val="both"/>
        <w:rPr>
          <w:rFonts w:ascii="DejaVu Sans" w:hAnsi="DejaVu Sans"/>
        </w:rPr>
      </w:pPr>
      <w:r>
        <w:rPr>
          <w:rFonts w:ascii="DejaVu Sans" w:hAnsi="DejaVu Sans"/>
          <w:color w:val="000000"/>
        </w:rPr>
        <w:t>La capacitación tendrá una modalidad de charla de capacitación donde se desarrollarán co</w:t>
      </w:r>
      <w:r>
        <w:rPr>
          <w:rFonts w:ascii="DejaVu Sans" w:hAnsi="DejaVu Sans"/>
          <w:color w:val="000000"/>
        </w:rPr>
        <w:t>n</w:t>
      </w:r>
      <w:r>
        <w:rPr>
          <w:rFonts w:ascii="DejaVu Sans" w:hAnsi="DejaVu Sans"/>
          <w:color w:val="000000"/>
        </w:rPr>
        <w:t xml:space="preserve">ceptos básicos sobre </w:t>
      </w:r>
      <w:r w:rsidR="00C55896">
        <w:rPr>
          <w:rFonts w:ascii="DejaVu Sans" w:hAnsi="DejaVu Sans"/>
          <w:color w:val="000000"/>
        </w:rPr>
        <w:t xml:space="preserve">los cuidados a tener en el mundo virtual, las características de </w:t>
      </w:r>
      <w:r>
        <w:rPr>
          <w:rFonts w:ascii="DejaVu Sans" w:hAnsi="DejaVu Sans"/>
          <w:color w:val="000000"/>
        </w:rPr>
        <w:t>esta mod</w:t>
      </w:r>
      <w:r>
        <w:rPr>
          <w:rFonts w:ascii="DejaVu Sans" w:hAnsi="DejaVu Sans"/>
          <w:color w:val="000000"/>
        </w:rPr>
        <w:t>a</w:t>
      </w:r>
      <w:r>
        <w:rPr>
          <w:rFonts w:ascii="DejaVu Sans" w:hAnsi="DejaVu Sans"/>
          <w:color w:val="000000"/>
        </w:rPr>
        <w:t xml:space="preserve">lidad delictiva, la manera de prevenirla y/o detectarla.  </w:t>
      </w:r>
    </w:p>
    <w:p w:rsidR="000F12E1" w:rsidRDefault="000F12E1" w:rsidP="00200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DejaVu Sans" w:hAnsi="DejaVu Sans"/>
          <w:color w:val="000000"/>
        </w:rPr>
      </w:pPr>
    </w:p>
    <w:p w:rsidR="00873AD6" w:rsidRDefault="00873AD6" w:rsidP="00200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DejaVu Sans" w:hAnsi="DejaVu Sans"/>
          <w:color w:val="000000"/>
        </w:rPr>
      </w:pPr>
    </w:p>
    <w:p w:rsidR="00200E25" w:rsidRPr="0071301C" w:rsidRDefault="00200E25" w:rsidP="00200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DejaVu Sans" w:hAnsi="DejaVu Sans"/>
          <w:b/>
          <w:color w:val="000000"/>
        </w:rPr>
      </w:pPr>
      <w:r w:rsidRPr="0071301C">
        <w:rPr>
          <w:rFonts w:ascii="DejaVu Sans" w:hAnsi="DejaVu Sans"/>
          <w:b/>
          <w:color w:val="000000"/>
        </w:rPr>
        <w:lastRenderedPageBreak/>
        <w:t>Destinatarios</w:t>
      </w:r>
      <w:r w:rsidR="000F12E1" w:rsidRPr="0071301C">
        <w:rPr>
          <w:rFonts w:ascii="DejaVu Sans" w:hAnsi="DejaVu Sans"/>
          <w:b/>
          <w:color w:val="000000"/>
        </w:rPr>
        <w:t>:</w:t>
      </w:r>
    </w:p>
    <w:p w:rsidR="00200E25" w:rsidRPr="000F12E1" w:rsidRDefault="00200E25" w:rsidP="000F12E1">
      <w:pPr>
        <w:pStyle w:val="Ttulo1"/>
        <w:numPr>
          <w:ilvl w:val="0"/>
          <w:numId w:val="3"/>
        </w:numPr>
        <w:jc w:val="left"/>
        <w:rPr>
          <w:rFonts w:asciiTheme="minorHAnsi" w:hAnsiTheme="minorHAnsi"/>
          <w:b w:val="0"/>
          <w:sz w:val="24"/>
          <w:szCs w:val="24"/>
        </w:rPr>
      </w:pPr>
      <w:r w:rsidRPr="000F12E1">
        <w:rPr>
          <w:rFonts w:asciiTheme="minorHAnsi" w:hAnsiTheme="minorHAnsi"/>
          <w:b w:val="0"/>
          <w:sz w:val="24"/>
          <w:szCs w:val="24"/>
        </w:rPr>
        <w:t>Alumnos nivel primario</w:t>
      </w:r>
    </w:p>
    <w:p w:rsidR="00200E25" w:rsidRPr="000F12E1" w:rsidRDefault="00200E25" w:rsidP="000F12E1">
      <w:pPr>
        <w:pStyle w:val="Ttulo1"/>
        <w:numPr>
          <w:ilvl w:val="0"/>
          <w:numId w:val="3"/>
        </w:numPr>
        <w:jc w:val="left"/>
        <w:rPr>
          <w:rFonts w:asciiTheme="minorHAnsi" w:hAnsiTheme="minorHAnsi"/>
          <w:b w:val="0"/>
          <w:sz w:val="24"/>
          <w:szCs w:val="24"/>
        </w:rPr>
      </w:pPr>
      <w:r w:rsidRPr="000F12E1">
        <w:rPr>
          <w:rFonts w:asciiTheme="minorHAnsi" w:hAnsiTheme="minorHAnsi"/>
          <w:b w:val="0"/>
          <w:sz w:val="24"/>
          <w:szCs w:val="24"/>
        </w:rPr>
        <w:t>Alumnos nivel secundario</w:t>
      </w:r>
    </w:p>
    <w:p w:rsidR="00200E25" w:rsidRPr="000F12E1" w:rsidRDefault="00200E25" w:rsidP="000F12E1">
      <w:pPr>
        <w:pStyle w:val="Ttulo1"/>
        <w:numPr>
          <w:ilvl w:val="0"/>
          <w:numId w:val="3"/>
        </w:numPr>
        <w:jc w:val="left"/>
        <w:rPr>
          <w:rFonts w:asciiTheme="minorHAnsi" w:hAnsiTheme="minorHAnsi"/>
          <w:b w:val="0"/>
          <w:sz w:val="24"/>
          <w:szCs w:val="24"/>
        </w:rPr>
      </w:pPr>
      <w:r w:rsidRPr="000F12E1">
        <w:rPr>
          <w:rFonts w:asciiTheme="minorHAnsi" w:hAnsiTheme="minorHAnsi"/>
          <w:b w:val="0"/>
          <w:sz w:val="24"/>
          <w:szCs w:val="24"/>
        </w:rPr>
        <w:t>Docentes</w:t>
      </w:r>
    </w:p>
    <w:p w:rsidR="00200E25" w:rsidRPr="000F12E1" w:rsidRDefault="000F12E1" w:rsidP="000F12E1">
      <w:pPr>
        <w:pStyle w:val="Ttulo1"/>
        <w:numPr>
          <w:ilvl w:val="0"/>
          <w:numId w:val="3"/>
        </w:numPr>
        <w:jc w:val="left"/>
        <w:rPr>
          <w:rFonts w:asciiTheme="minorHAnsi" w:hAnsiTheme="minorHAnsi"/>
          <w:b w:val="0"/>
          <w:sz w:val="24"/>
          <w:szCs w:val="24"/>
        </w:rPr>
      </w:pPr>
      <w:r w:rsidRPr="000F12E1">
        <w:rPr>
          <w:rFonts w:asciiTheme="minorHAnsi" w:hAnsiTheme="minorHAnsi"/>
          <w:b w:val="0"/>
          <w:sz w:val="24"/>
          <w:szCs w:val="24"/>
        </w:rPr>
        <w:t>Padres</w:t>
      </w:r>
    </w:p>
    <w:p w:rsidR="00200E25" w:rsidRPr="000F12E1" w:rsidRDefault="00200E25" w:rsidP="000F12E1">
      <w:pPr>
        <w:pStyle w:val="Ttulo1"/>
        <w:numPr>
          <w:ilvl w:val="0"/>
          <w:numId w:val="3"/>
        </w:numPr>
        <w:jc w:val="left"/>
        <w:rPr>
          <w:rFonts w:asciiTheme="minorHAnsi" w:hAnsiTheme="minorHAnsi"/>
          <w:b w:val="0"/>
          <w:sz w:val="24"/>
          <w:szCs w:val="24"/>
        </w:rPr>
      </w:pPr>
      <w:r w:rsidRPr="000F12E1">
        <w:rPr>
          <w:rFonts w:asciiTheme="minorHAnsi" w:hAnsiTheme="minorHAnsi"/>
          <w:b w:val="0"/>
          <w:sz w:val="24"/>
          <w:szCs w:val="24"/>
        </w:rPr>
        <w:t>Clubes deportivos</w:t>
      </w:r>
    </w:p>
    <w:p w:rsidR="00A20E37" w:rsidRDefault="00A20E37">
      <w:pPr>
        <w:pStyle w:val="Textoindependiente"/>
        <w:numPr>
          <w:ilvl w:val="0"/>
          <w:numId w:val="2"/>
        </w:numPr>
        <w:rPr>
          <w:rFonts w:ascii="DejaVu Sans" w:hAnsi="DejaVu Sans"/>
          <w:sz w:val="20"/>
        </w:rPr>
      </w:pPr>
    </w:p>
    <w:p w:rsidR="00A20E37" w:rsidRDefault="00A20E3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="DejaVu Sans" w:hAnsi="DejaVu Sans"/>
          <w:color w:val="000000"/>
        </w:rPr>
      </w:pPr>
      <w:r>
        <w:rPr>
          <w:rFonts w:ascii="DejaVu Sans" w:hAnsi="DejaVu Sans"/>
          <w:b/>
          <w:bCs/>
          <w:color w:val="000000"/>
        </w:rPr>
        <w:t>Objetivos</w:t>
      </w:r>
    </w:p>
    <w:p w:rsidR="00C55896" w:rsidRDefault="00C55896" w:rsidP="00C55896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>• Difundir en la comunidad escolar los cuidados a tener en el mundo virtual, respeto a la intim</w:t>
      </w:r>
      <w:r>
        <w:rPr>
          <w:rFonts w:ascii="DejaVu Sans" w:hAnsi="DejaVu Sans"/>
          <w:color w:val="000000"/>
        </w:rPr>
        <w:t>i</w:t>
      </w:r>
      <w:r>
        <w:rPr>
          <w:rFonts w:ascii="DejaVu Sans" w:hAnsi="DejaVu Sans"/>
          <w:color w:val="000000"/>
        </w:rPr>
        <w:t xml:space="preserve">dad y redes sociales. </w:t>
      </w:r>
    </w:p>
    <w:p w:rsidR="00A20E37" w:rsidRDefault="00A20E37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DejaVu Sans" w:hAnsi="DejaVu Sans"/>
          <w:color w:val="000000"/>
        </w:rPr>
      </w:pPr>
      <w:r>
        <w:rPr>
          <w:rFonts w:ascii="DejaVu Sans" w:hAnsi="DejaVu Sans"/>
          <w:color w:val="000000"/>
        </w:rPr>
        <w:t>• D</w:t>
      </w:r>
      <w:r w:rsidR="00200E25">
        <w:rPr>
          <w:rFonts w:ascii="DejaVu Sans" w:hAnsi="DejaVu Sans"/>
          <w:color w:val="000000"/>
        </w:rPr>
        <w:t xml:space="preserve">ifundir </w:t>
      </w:r>
      <w:r>
        <w:rPr>
          <w:rFonts w:ascii="DejaVu Sans" w:hAnsi="DejaVu Sans"/>
          <w:color w:val="000000"/>
        </w:rPr>
        <w:t>el significado del grooming (acoso virtual sexual a menores) y los peligros que repr</w:t>
      </w:r>
      <w:r>
        <w:rPr>
          <w:rFonts w:ascii="DejaVu Sans" w:hAnsi="DejaVu Sans"/>
          <w:color w:val="000000"/>
        </w:rPr>
        <w:t>e</w:t>
      </w:r>
      <w:r>
        <w:rPr>
          <w:rFonts w:ascii="DejaVu Sans" w:hAnsi="DejaVu Sans"/>
          <w:color w:val="000000"/>
        </w:rPr>
        <w:t>senta</w:t>
      </w:r>
      <w:r w:rsidR="00200E25">
        <w:rPr>
          <w:rFonts w:ascii="DejaVu Sans" w:hAnsi="DejaVu Sans"/>
          <w:color w:val="000000"/>
        </w:rPr>
        <w:t>.</w:t>
      </w:r>
    </w:p>
    <w:p w:rsidR="00200E25" w:rsidRPr="00200E25" w:rsidRDefault="00200E25" w:rsidP="00200E25">
      <w:pPr>
        <w:pStyle w:val="Textoindependiente"/>
        <w:numPr>
          <w:ilvl w:val="0"/>
          <w:numId w:val="2"/>
        </w:numPr>
        <w:ind w:left="0" w:firstLine="0"/>
        <w:jc w:val="both"/>
        <w:rPr>
          <w:rFonts w:ascii="DejaVu Sans" w:hAnsi="DejaVu Sans"/>
          <w:sz w:val="20"/>
        </w:rPr>
      </w:pPr>
      <w:r w:rsidRPr="00200E25">
        <w:rPr>
          <w:rFonts w:ascii="DejaVu Sans" w:hAnsi="DejaVu Sans"/>
          <w:color w:val="000000"/>
          <w:sz w:val="20"/>
        </w:rPr>
        <w:t xml:space="preserve">• </w:t>
      </w:r>
      <w:r w:rsidRPr="004D7EC0">
        <w:rPr>
          <w:rFonts w:ascii="DejaVu Sans" w:hAnsi="DejaVu Sans"/>
          <w:color w:val="000000"/>
          <w:sz w:val="20"/>
        </w:rPr>
        <w:t xml:space="preserve">Abordar la problemática del </w:t>
      </w:r>
      <w:proofErr w:type="spellStart"/>
      <w:r w:rsidR="00873AD6">
        <w:rPr>
          <w:rFonts w:ascii="DejaVu Sans" w:hAnsi="DejaVu Sans"/>
          <w:color w:val="000000"/>
          <w:sz w:val="20"/>
        </w:rPr>
        <w:t>c</w:t>
      </w:r>
      <w:r w:rsidRPr="004D7EC0">
        <w:rPr>
          <w:rFonts w:ascii="DejaVu Sans" w:hAnsi="DejaVu Sans"/>
          <w:color w:val="000000"/>
          <w:sz w:val="20"/>
        </w:rPr>
        <w:t>iberbullying</w:t>
      </w:r>
      <w:proofErr w:type="spellEnd"/>
      <w:r w:rsidRPr="004D7EC0">
        <w:rPr>
          <w:rFonts w:ascii="DejaVu Sans" w:hAnsi="DejaVu Sans"/>
          <w:color w:val="000000"/>
          <w:sz w:val="20"/>
        </w:rPr>
        <w:t>, sus efectos y modos de prevenirlo.</w:t>
      </w:r>
    </w:p>
    <w:p w:rsidR="00200E25" w:rsidRDefault="00A20E37" w:rsidP="003C5933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DejaVu Sans" w:hAnsi="DejaVu Sans"/>
          <w:color w:val="000000"/>
          <w:sz w:val="20"/>
        </w:rPr>
      </w:pPr>
      <w:r w:rsidRPr="00200E25">
        <w:rPr>
          <w:rFonts w:ascii="DejaVu Sans" w:hAnsi="DejaVu Sans"/>
          <w:color w:val="000000"/>
          <w:sz w:val="20"/>
        </w:rPr>
        <w:t xml:space="preserve">• Lograr que los docentes y padres adquieran conceptos básicos sobre el </w:t>
      </w:r>
      <w:r w:rsidR="00200E25">
        <w:rPr>
          <w:rFonts w:ascii="DejaVu Sans" w:hAnsi="DejaVu Sans"/>
          <w:color w:val="000000"/>
          <w:sz w:val="20"/>
        </w:rPr>
        <w:t>cuidado en las redes Sociales.</w:t>
      </w:r>
    </w:p>
    <w:p w:rsidR="00A20E37" w:rsidRPr="00200E25" w:rsidRDefault="00A20E37" w:rsidP="003C5933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DejaVu Sans" w:hAnsi="DejaVu Sans"/>
          <w:color w:val="000000"/>
          <w:sz w:val="20"/>
        </w:rPr>
      </w:pPr>
      <w:r w:rsidRPr="00200E25">
        <w:rPr>
          <w:rFonts w:ascii="DejaVu Sans" w:hAnsi="DejaVu Sans"/>
          <w:color w:val="000000"/>
          <w:sz w:val="20"/>
        </w:rPr>
        <w:t>• Reconocer los peligros de la web y aprender los modos responsables y seguros en que los menores pueden navegar por internet</w:t>
      </w:r>
    </w:p>
    <w:p w:rsidR="00A20E37" w:rsidRDefault="00A20E37">
      <w:pPr>
        <w:pStyle w:val="Textoindependiente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ascii="DejaVu Sans" w:hAnsi="DejaVu Sans"/>
          <w:color w:val="000000"/>
          <w:sz w:val="20"/>
        </w:rPr>
      </w:pPr>
      <w:r>
        <w:rPr>
          <w:rFonts w:ascii="DejaVu Sans" w:hAnsi="DejaVu Sans"/>
          <w:color w:val="000000"/>
          <w:sz w:val="20"/>
        </w:rPr>
        <w:t>• Contribuir a reforzar el diálogo entre docentes, padres y alumnos, desde una mirada reflexiva sobre las actitudes en la web</w:t>
      </w:r>
    </w:p>
    <w:p w:rsidR="0071301C" w:rsidRDefault="0071301C" w:rsidP="0071301C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DejaVu Sans" w:hAnsi="DejaVu Sans"/>
          <w:color w:val="000000"/>
          <w:sz w:val="20"/>
        </w:rPr>
      </w:pPr>
    </w:p>
    <w:p w:rsidR="0071301C" w:rsidRDefault="0071301C" w:rsidP="0071301C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DejaVu Sans" w:hAnsi="DejaVu Sans"/>
          <w:sz w:val="20"/>
        </w:rPr>
      </w:pPr>
      <w:r w:rsidRPr="0071301C">
        <w:rPr>
          <w:rFonts w:ascii="DejaVu Sans" w:hAnsi="DejaVu Sans"/>
          <w:b/>
          <w:color w:val="000000"/>
          <w:sz w:val="20"/>
        </w:rPr>
        <w:t>Costo</w:t>
      </w:r>
      <w:r w:rsidR="00433B42">
        <w:rPr>
          <w:rFonts w:ascii="DejaVu Sans" w:hAnsi="DejaVu Sans"/>
          <w:b/>
          <w:color w:val="000000"/>
          <w:sz w:val="20"/>
        </w:rPr>
        <w:t xml:space="preserve"> Opcional</w:t>
      </w:r>
      <w:r w:rsidRPr="0071301C">
        <w:rPr>
          <w:rFonts w:ascii="DejaVu Sans" w:hAnsi="DejaVu Sans"/>
          <w:b/>
          <w:color w:val="000000"/>
          <w:sz w:val="20"/>
        </w:rPr>
        <w:t>:</w:t>
      </w:r>
      <w:r>
        <w:rPr>
          <w:rFonts w:ascii="DejaVu Sans" w:hAnsi="DejaVu Sans"/>
          <w:b/>
          <w:color w:val="000000"/>
          <w:sz w:val="20"/>
        </w:rPr>
        <w:t xml:space="preserve"> </w:t>
      </w:r>
      <w:r w:rsidRPr="0071301C">
        <w:rPr>
          <w:rFonts w:ascii="DejaVu Sans" w:hAnsi="DejaVu Sans"/>
          <w:sz w:val="20"/>
        </w:rPr>
        <w:t>1</w:t>
      </w:r>
      <w:r w:rsidR="00F170D0">
        <w:rPr>
          <w:rFonts w:ascii="DejaVu Sans" w:hAnsi="DejaVu Sans"/>
          <w:sz w:val="20"/>
        </w:rPr>
        <w:t>8</w:t>
      </w:r>
      <w:r w:rsidRPr="0071301C">
        <w:rPr>
          <w:rFonts w:ascii="DejaVu Sans" w:hAnsi="DejaVu Sans"/>
          <w:sz w:val="20"/>
        </w:rPr>
        <w:t>00$</w:t>
      </w:r>
      <w:r>
        <w:rPr>
          <w:rFonts w:ascii="DejaVu Sans" w:hAnsi="DejaVu Sans"/>
          <w:sz w:val="20"/>
        </w:rPr>
        <w:t xml:space="preserve">. Incluye material a entregar a los alumnos. </w:t>
      </w:r>
    </w:p>
    <w:p w:rsidR="0071301C" w:rsidRDefault="0071301C" w:rsidP="0071301C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DejaVu Sans" w:hAnsi="DejaVu Sans"/>
          <w:sz w:val="20"/>
        </w:rPr>
      </w:pPr>
    </w:p>
    <w:p w:rsidR="00A20E37" w:rsidRDefault="00A20E37">
      <w:pPr>
        <w:numPr>
          <w:ilvl w:val="0"/>
          <w:numId w:val="2"/>
        </w:numPr>
        <w:spacing w:line="360" w:lineRule="auto"/>
        <w:rPr>
          <w:rFonts w:ascii="DejaVu Sans" w:hAnsi="DejaVu Sans"/>
          <w:color w:val="000000"/>
        </w:rPr>
      </w:pPr>
      <w:r>
        <w:rPr>
          <w:rFonts w:ascii="DejaVu Sans" w:hAnsi="DejaVu Sans"/>
          <w:b/>
          <w:bCs/>
          <w:color w:val="000000"/>
        </w:rPr>
        <w:t>¿Quiénes somos?</w:t>
      </w:r>
      <w:r>
        <w:rPr>
          <w:rFonts w:ascii="DejaVu Sans" w:hAnsi="DejaVu Sans"/>
          <w:b/>
          <w:bCs/>
          <w:color w:val="800000"/>
        </w:rPr>
        <w:t xml:space="preserve"> </w:t>
      </w:r>
    </w:p>
    <w:p w:rsidR="00A20E37" w:rsidRDefault="00A20E37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DejaVu Sans" w:hAnsi="DejaVu Sans" w:cs="Open Sans"/>
          <w:color w:val="000000"/>
        </w:rPr>
      </w:pPr>
      <w:r>
        <w:rPr>
          <w:rFonts w:ascii="DejaVu Sans" w:hAnsi="DejaVu Sans"/>
          <w:color w:val="000000"/>
        </w:rPr>
        <w:t xml:space="preserve">El </w:t>
      </w:r>
      <w:r>
        <w:rPr>
          <w:rFonts w:ascii="DejaVu Sans" w:hAnsi="DejaVu Sans"/>
          <w:b/>
          <w:bCs/>
          <w:color w:val="000000"/>
        </w:rPr>
        <w:t>Laboratorio de Investigación y Desarrollo de Tecnología en Informática Forense (InFo-Lab)</w:t>
      </w:r>
      <w:r>
        <w:rPr>
          <w:rFonts w:ascii="DejaVu Sans" w:hAnsi="DejaVu Sans"/>
          <w:color w:val="000000"/>
        </w:rPr>
        <w:t xml:space="preserve"> es una iniciativa conjunta de la Universidad FASTA, el Ministerio Público Fiscal de la Provincia de Buenos Aires y la Municipalidad de General Pueyrredon, que nuclea en la ciudad de Mar del Plata a un equipo interdisciplinario de investigadores científicos, profesionales y té</w:t>
      </w:r>
      <w:r>
        <w:rPr>
          <w:rFonts w:ascii="DejaVu Sans" w:hAnsi="DejaVu Sans"/>
          <w:color w:val="000000"/>
        </w:rPr>
        <w:t>c</w:t>
      </w:r>
      <w:r>
        <w:rPr>
          <w:rFonts w:ascii="DejaVu Sans" w:hAnsi="DejaVu Sans"/>
          <w:color w:val="000000"/>
        </w:rPr>
        <w:t>nicos altamente calificados, con el objeto de desarrollar soluciones a las demandas en el campo de la Informática Forense y su aplicación. El InFo-Lab es la sede del Grupo de Investigación en Informática Forense y Sistemas Operativos de la Facultad de Ingeniería de la Universidad FA</w:t>
      </w:r>
      <w:r>
        <w:rPr>
          <w:rFonts w:ascii="DejaVu Sans" w:hAnsi="DejaVu Sans"/>
          <w:color w:val="000000"/>
        </w:rPr>
        <w:t>S</w:t>
      </w:r>
      <w:r>
        <w:rPr>
          <w:rFonts w:ascii="DejaVu Sans" w:hAnsi="DejaVu Sans"/>
          <w:color w:val="000000"/>
        </w:rPr>
        <w:t xml:space="preserve">TA. </w:t>
      </w:r>
      <w:bookmarkStart w:id="0" w:name="_GoBack"/>
      <w:bookmarkEnd w:id="0"/>
    </w:p>
    <w:p w:rsidR="00A20E37" w:rsidRDefault="00A20E37">
      <w:pPr>
        <w:pStyle w:val="Textoindependiente"/>
        <w:rPr>
          <w:rFonts w:ascii="DejaVu Sans" w:hAnsi="DejaVu Sans" w:cs="DejaVu Sans"/>
          <w:sz w:val="16"/>
          <w:szCs w:val="16"/>
        </w:rPr>
      </w:pPr>
    </w:p>
    <w:p w:rsidR="00A20E37" w:rsidRDefault="00A20E37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Style w:val="apple-style-span"/>
          <w:rFonts w:ascii="DejaVu Sans" w:hAnsi="DejaVu Sans" w:cs="DejaVu Sans"/>
          <w:b/>
          <w:color w:val="000000"/>
          <w:sz w:val="20"/>
        </w:rPr>
      </w:pPr>
      <w:r>
        <w:rPr>
          <w:rStyle w:val="apple-style-span"/>
          <w:rFonts w:ascii="DejaVu Sans" w:hAnsi="DejaVu Sans" w:cs="DejaVu Sans"/>
          <w:b/>
          <w:color w:val="000000"/>
          <w:sz w:val="20"/>
        </w:rPr>
        <w:t xml:space="preserve">El </w:t>
      </w:r>
      <w:proofErr w:type="spellStart"/>
      <w:r>
        <w:rPr>
          <w:rStyle w:val="apple-style-span"/>
          <w:rFonts w:ascii="DejaVu Sans" w:hAnsi="DejaVu Sans" w:cs="DejaVu Sans"/>
          <w:b/>
          <w:color w:val="000000"/>
          <w:sz w:val="20"/>
        </w:rPr>
        <w:t>InFo-Lab</w:t>
      </w:r>
      <w:proofErr w:type="spellEnd"/>
      <w:r>
        <w:rPr>
          <w:rStyle w:val="apple-style-span"/>
          <w:rFonts w:ascii="DejaVu Sans" w:hAnsi="DejaVu Sans" w:cs="DejaVu Sans"/>
          <w:b/>
          <w:color w:val="000000"/>
          <w:sz w:val="20"/>
        </w:rPr>
        <w:t xml:space="preserve"> es una iniciativa conjunta entre</w:t>
      </w:r>
    </w:p>
    <w:p w:rsidR="004D7EC0" w:rsidRDefault="00E2588F">
      <w:pPr>
        <w:pStyle w:val="Textoindependient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noProof/>
          <w:lang w:val="es-AR" w:eastAsia="es-AR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400050</wp:posOffset>
            </wp:positionV>
            <wp:extent cx="2049780" cy="427355"/>
            <wp:effectExtent l="0" t="0" r="7620" b="0"/>
            <wp:wrapSquare wrapText="largest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27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396240</wp:posOffset>
            </wp:positionV>
            <wp:extent cx="1344295" cy="523240"/>
            <wp:effectExtent l="0" t="0" r="8255" b="0"/>
            <wp:wrapSquare wrapText="largest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23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E37" w:rsidRDefault="00E2588F">
      <w:pPr>
        <w:shd w:val="clear" w:color="auto" w:fill="FFFFFF"/>
        <w:spacing w:line="360" w:lineRule="auto"/>
        <w:ind w:firstLine="1134"/>
        <w:jc w:val="both"/>
      </w:pPr>
      <w:r>
        <w:rPr>
          <w:noProof/>
          <w:lang w:eastAsia="es-AR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212725</wp:posOffset>
            </wp:positionV>
            <wp:extent cx="2142490" cy="370840"/>
            <wp:effectExtent l="0" t="0" r="0" b="0"/>
            <wp:wrapSquare wrapText="largest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E37" w:rsidRDefault="00A20E37" w:rsidP="00AB450B">
      <w:pPr>
        <w:shd w:val="clear" w:color="auto" w:fill="FFFFFF"/>
        <w:spacing w:line="360" w:lineRule="auto"/>
        <w:jc w:val="both"/>
      </w:pPr>
    </w:p>
    <w:p w:rsidR="00A20E37" w:rsidRDefault="00A20E37">
      <w:pPr>
        <w:shd w:val="clear" w:color="auto" w:fill="FFFFFF"/>
        <w:spacing w:line="360" w:lineRule="auto"/>
        <w:ind w:firstLine="1134"/>
        <w:jc w:val="both"/>
      </w:pPr>
    </w:p>
    <w:p w:rsidR="00A20E37" w:rsidRDefault="00A20E37" w:rsidP="00AB450B">
      <w:pPr>
        <w:spacing w:line="360" w:lineRule="auto"/>
      </w:pPr>
    </w:p>
    <w:sectPr w:rsidR="00A20E37">
      <w:type w:val="continuous"/>
      <w:pgSz w:w="11906" w:h="16838"/>
      <w:pgMar w:top="1843" w:right="851" w:bottom="1843" w:left="1380" w:header="45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52" w:rsidRDefault="00BB2552">
      <w:r>
        <w:separator/>
      </w:r>
    </w:p>
  </w:endnote>
  <w:endnote w:type="continuationSeparator" w:id="0">
    <w:p w:rsidR="00BB2552" w:rsidRDefault="00BB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rPr>
        <w:rFonts w:ascii="Verdana" w:hAnsi="Verdana" w:cs="Verdana"/>
        <w:i/>
        <w:sz w:val="16"/>
        <w:szCs w:val="16"/>
      </w:rPr>
    </w:pP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Verdana" w:hAnsi="Verdana" w:cs="Verdana"/>
        <w:b/>
        <w:sz w:val="14"/>
        <w:szCs w:val="14"/>
      </w:rPr>
    </w:pPr>
    <w:r>
      <w:rPr>
        <w:rFonts w:ascii="Verdana" w:hAnsi="Verdana" w:cs="Verdana"/>
        <w:b/>
        <w:sz w:val="14"/>
        <w:szCs w:val="14"/>
      </w:rPr>
      <w:t>Laboratorio de Investigación y Desarrollo de Tecnología en Informática Forense</w:t>
    </w: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Verdana" w:hAnsi="Verdana" w:cs="Verdana"/>
        <w:b/>
        <w:sz w:val="14"/>
        <w:szCs w:val="14"/>
      </w:rPr>
      <w:t>Universidad FASTA. Avellaneda 3341. Mar del Plata. Argentina.</w:t>
    </w:r>
  </w:p>
  <w:p w:rsidR="00A20E37" w:rsidRDefault="00BB2552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Verdana" w:hAnsi="Verdana" w:cs="Verdana"/>
        <w:b/>
        <w:sz w:val="14"/>
        <w:szCs w:val="14"/>
      </w:rPr>
    </w:pPr>
    <w:hyperlink r:id="rId1" w:history="1">
      <w:r w:rsidR="00A20E37">
        <w:rPr>
          <w:rStyle w:val="Hipervnculo"/>
          <w:rFonts w:ascii="Verdana" w:hAnsi="Verdana" w:cs="Verdana"/>
          <w:b/>
          <w:sz w:val="14"/>
          <w:szCs w:val="14"/>
        </w:rPr>
        <w:t>info-lab@ufasta.edu.ar</w:t>
      </w:r>
    </w:hyperlink>
    <w:r w:rsidR="00A20E37">
      <w:rPr>
        <w:rFonts w:ascii="Verdana" w:hAnsi="Verdana" w:cs="Verdana"/>
        <w:b/>
        <w:sz w:val="14"/>
        <w:szCs w:val="14"/>
      </w:rPr>
      <w:t xml:space="preserve"> </w:t>
    </w: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Verdana" w:hAnsi="Verdana" w:cs="Verdana"/>
        <w:b/>
        <w:sz w:val="14"/>
        <w:szCs w:val="14"/>
      </w:rPr>
      <w:t>(+54-223) 499-5200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rPr>
        <w:rFonts w:ascii="Verdana" w:hAnsi="Verdana" w:cs="Verdana"/>
        <w:i/>
        <w:sz w:val="14"/>
        <w:szCs w:val="14"/>
      </w:rPr>
    </w:pP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  <w:rPr>
        <w:rFonts w:ascii="Verdana" w:hAnsi="Verdana" w:cs="Verdana"/>
        <w:i/>
        <w:sz w:val="14"/>
        <w:szCs w:val="14"/>
      </w:rPr>
    </w:pPr>
    <w:r>
      <w:rPr>
        <w:rFonts w:ascii="Verdana" w:hAnsi="Verdana" w:cs="Verdana"/>
        <w:i/>
        <w:sz w:val="14"/>
        <w:szCs w:val="14"/>
      </w:rPr>
      <w:t>El Laboratorio de Investigación y Desarrollo de Tecnología en Informática Forense (InFo-Lab) es una iniciativa conjunta de la Univers</w:t>
    </w:r>
    <w:r>
      <w:rPr>
        <w:rFonts w:ascii="Verdana" w:hAnsi="Verdana" w:cs="Verdana"/>
        <w:i/>
        <w:sz w:val="14"/>
        <w:szCs w:val="14"/>
      </w:rPr>
      <w:t>i</w:t>
    </w:r>
    <w:r>
      <w:rPr>
        <w:rFonts w:ascii="Verdana" w:hAnsi="Verdana" w:cs="Verdana"/>
        <w:i/>
        <w:sz w:val="14"/>
        <w:szCs w:val="14"/>
      </w:rPr>
      <w:t>dad FASTA, el Ministerio Público Fiscal de la Provincia de Buenos Aires y la Municipalidad de General Pueyrredon, que nuclea en la ci</w:t>
    </w:r>
    <w:r>
      <w:rPr>
        <w:rFonts w:ascii="Verdana" w:hAnsi="Verdana" w:cs="Verdana"/>
        <w:i/>
        <w:sz w:val="14"/>
        <w:szCs w:val="14"/>
      </w:rPr>
      <w:t>u</w:t>
    </w:r>
    <w:r>
      <w:rPr>
        <w:rFonts w:ascii="Verdana" w:hAnsi="Verdana" w:cs="Verdana"/>
        <w:i/>
        <w:sz w:val="14"/>
        <w:szCs w:val="14"/>
      </w:rPr>
      <w:t>dad de Mar del Plata a un equipo interdisciplinario de investigadores científicos y tecnológicos, profesionales y técnicos altamente calif</w:t>
    </w:r>
    <w:r>
      <w:rPr>
        <w:rFonts w:ascii="Verdana" w:hAnsi="Verdana" w:cs="Verdana"/>
        <w:i/>
        <w:sz w:val="14"/>
        <w:szCs w:val="14"/>
      </w:rPr>
      <w:t>i</w:t>
    </w:r>
    <w:r>
      <w:rPr>
        <w:rFonts w:ascii="Verdana" w:hAnsi="Verdana" w:cs="Verdana"/>
        <w:i/>
        <w:sz w:val="14"/>
        <w:szCs w:val="14"/>
      </w:rPr>
      <w:t>cados, con el objeto de desarrollar soluciones a las demandas en el campo de la Informática Forense y su aplicación.</w:t>
    </w: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Verdana" w:hAnsi="Verdana" w:cs="Verdana"/>
        <w:i/>
        <w:sz w:val="14"/>
        <w:szCs w:val="14"/>
      </w:rPr>
    </w:pPr>
    <w:r>
      <w:rPr>
        <w:rFonts w:ascii="Verdana" w:hAnsi="Verdana" w:cs="Verdana"/>
        <w:i/>
        <w:sz w:val="14"/>
        <w:szCs w:val="14"/>
      </w:rPr>
      <w:t>El Laboratorio de Investigación y Desarrollo de Tecnología en Informática Forense (InFo-Lab) es la sede del Grupo de Investigación en Informática Forense y Sistemas Operativos de la Facultad de Ingeniería de la Universidad FASTA.</w:t>
    </w: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Verdana" w:hAnsi="Verdana" w:cs="Verdana"/>
        <w:i/>
        <w:sz w:val="14"/>
        <w:szCs w:val="14"/>
      </w:rPr>
    </w:pP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Verdana" w:hAnsi="Verdana" w:cs="Verdana"/>
        <w:b/>
        <w:sz w:val="14"/>
        <w:szCs w:val="14"/>
      </w:rPr>
    </w:pPr>
    <w:r>
      <w:rPr>
        <w:rFonts w:ascii="Verdana" w:hAnsi="Verdana" w:cs="Verdana"/>
        <w:b/>
        <w:sz w:val="14"/>
        <w:szCs w:val="14"/>
      </w:rPr>
      <w:t>Laboratorio de Investigación y Desarrollo de Tecnología en Informática Forense</w:t>
    </w:r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Verdana" w:hAnsi="Verdana" w:cs="Verdana"/>
        <w:b/>
        <w:sz w:val="14"/>
        <w:szCs w:val="14"/>
      </w:rPr>
      <w:t>Universidad FASTA. Avellaneda 3341. Mar del Plata. Argentina.</w:t>
    </w:r>
  </w:p>
  <w:p w:rsidR="00A20E37" w:rsidRDefault="00BB2552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Style w:val="Hipervnculo"/>
        <w:rFonts w:ascii="Verdana" w:hAnsi="Verdana" w:cs="Verdana"/>
        <w:b/>
        <w:sz w:val="14"/>
        <w:szCs w:val="14"/>
      </w:rPr>
    </w:pPr>
    <w:hyperlink r:id="rId1" w:history="1">
      <w:r w:rsidR="00A20E37">
        <w:rPr>
          <w:rStyle w:val="Hipervnculo"/>
          <w:rFonts w:ascii="Verdana" w:hAnsi="Verdana" w:cs="Verdana"/>
          <w:b/>
          <w:sz w:val="14"/>
          <w:szCs w:val="14"/>
        </w:rPr>
        <w:t>info-lab@ufasta.edu.ar</w:t>
      </w:r>
    </w:hyperlink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Verdana" w:hAnsi="Verdana" w:cs="Verdana"/>
        <w:b/>
        <w:sz w:val="14"/>
        <w:szCs w:val="14"/>
      </w:rPr>
    </w:pPr>
    <w:proofErr w:type="gramStart"/>
    <w:r>
      <w:rPr>
        <w:rStyle w:val="Hipervnculo"/>
        <w:rFonts w:ascii="Verdana" w:hAnsi="Verdana" w:cs="Verdana"/>
        <w:b/>
        <w:sz w:val="14"/>
        <w:szCs w:val="14"/>
      </w:rPr>
      <w:t>info-lab.org.ar</w:t>
    </w:r>
    <w:proofErr w:type="gramEnd"/>
  </w:p>
  <w:p w:rsidR="00A20E37" w:rsidRDefault="00A20E3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Verdana" w:hAnsi="Verdana" w:cs="Verdana"/>
        <w:b/>
        <w:sz w:val="14"/>
        <w:szCs w:val="14"/>
      </w:rPr>
      <w:t>(+54-223) 499-5200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52" w:rsidRDefault="00BB2552">
      <w:r>
        <w:separator/>
      </w:r>
    </w:p>
  </w:footnote>
  <w:footnote w:type="continuationSeparator" w:id="0">
    <w:p w:rsidR="00BB2552" w:rsidRDefault="00BB2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4253"/>
      <w:gridCol w:w="5350"/>
    </w:tblGrid>
    <w:tr w:rsidR="00A20E37">
      <w:trPr>
        <w:cantSplit/>
      </w:trPr>
      <w:tc>
        <w:tcPr>
          <w:tcW w:w="4253" w:type="dxa"/>
          <w:shd w:val="clear" w:color="auto" w:fill="auto"/>
        </w:tcPr>
        <w:p w:rsidR="00A20E37" w:rsidRDefault="00E2588F">
          <w:pPr>
            <w:pStyle w:val="Piedepgina"/>
            <w:tabs>
              <w:tab w:val="clear" w:pos="4252"/>
            </w:tabs>
            <w:snapToGrid w:val="0"/>
            <w:rPr>
              <w:rFonts w:ascii="Calibri" w:hAnsi="Calibri" w:cs="Calibri"/>
              <w:b/>
              <w:i/>
            </w:rPr>
          </w:pPr>
          <w:r>
            <w:rPr>
              <w:rFonts w:ascii="Calibri" w:hAnsi="Calibri" w:cs="Calibri"/>
              <w:noProof/>
              <w:lang w:eastAsia="es-AR"/>
            </w:rPr>
            <w:drawing>
              <wp:inline distT="0" distB="0" distL="0" distR="0">
                <wp:extent cx="1952625" cy="7239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shd w:val="clear" w:color="auto" w:fill="auto"/>
        </w:tcPr>
        <w:p w:rsidR="00A20E37" w:rsidRDefault="00A20E37">
          <w:pPr>
            <w:pStyle w:val="Piedepgina"/>
            <w:tabs>
              <w:tab w:val="clear" w:pos="4252"/>
            </w:tabs>
            <w:snapToGrid w:val="0"/>
            <w:jc w:val="right"/>
            <w:rPr>
              <w:rFonts w:ascii="Calibri" w:hAnsi="Calibri" w:cs="Calibri"/>
              <w:b/>
              <w:i/>
            </w:rPr>
          </w:pPr>
        </w:p>
        <w:p w:rsidR="00A20E37" w:rsidRDefault="00A20E37">
          <w:pPr>
            <w:pStyle w:val="Piedepgina"/>
            <w:tabs>
              <w:tab w:val="clear" w:pos="4252"/>
            </w:tabs>
            <w:jc w:val="right"/>
            <w:rPr>
              <w:rFonts w:ascii="Calibri" w:hAnsi="Calibri" w:cs="Calibri"/>
              <w:b/>
              <w:i/>
            </w:rPr>
          </w:pPr>
        </w:p>
        <w:p w:rsidR="00A20E37" w:rsidRDefault="00A20E37">
          <w:pPr>
            <w:pStyle w:val="Piedepgina"/>
            <w:tabs>
              <w:tab w:val="clear" w:pos="4252"/>
            </w:tabs>
            <w:jc w:val="right"/>
            <w:rPr>
              <w:rFonts w:ascii="Calibri" w:hAnsi="Calibri" w:cs="Calibri"/>
              <w:b/>
              <w:i/>
            </w:rPr>
          </w:pPr>
          <w:r>
            <w:rPr>
              <w:rFonts w:ascii="Calibri" w:hAnsi="Calibri" w:cs="Calibri"/>
              <w:b/>
              <w:i/>
            </w:rPr>
            <w:t xml:space="preserve">Laboratorio de Investigación y Desarrollo </w:t>
          </w:r>
        </w:p>
        <w:p w:rsidR="00A20E37" w:rsidRDefault="00A20E37">
          <w:pPr>
            <w:pStyle w:val="Piedepgina"/>
            <w:tabs>
              <w:tab w:val="clear" w:pos="4252"/>
            </w:tabs>
            <w:jc w:val="right"/>
          </w:pPr>
          <w:r>
            <w:rPr>
              <w:rFonts w:ascii="Calibri" w:hAnsi="Calibri" w:cs="Calibri"/>
              <w:b/>
              <w:i/>
            </w:rPr>
            <w:t>de Tecnología en Informática Forense</w:t>
          </w:r>
        </w:p>
      </w:tc>
    </w:tr>
  </w:tbl>
  <w:p w:rsidR="00A20E37" w:rsidRDefault="00A20E37">
    <w:pPr>
      <w:pStyle w:val="Encabezad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Calibri" w:hAnsi="Calibri" w:cs="Calibri"/>
        <w:sz w:val="12"/>
        <w:szCs w:val="12"/>
      </w:rPr>
    </w:pPr>
  </w:p>
  <w:p w:rsidR="00A20E37" w:rsidRDefault="00A20E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4253"/>
      <w:gridCol w:w="5350"/>
    </w:tblGrid>
    <w:tr w:rsidR="00A20E37">
      <w:trPr>
        <w:cantSplit/>
      </w:trPr>
      <w:tc>
        <w:tcPr>
          <w:tcW w:w="4253" w:type="dxa"/>
          <w:shd w:val="clear" w:color="auto" w:fill="auto"/>
        </w:tcPr>
        <w:p w:rsidR="00A20E37" w:rsidRDefault="00E2588F">
          <w:pPr>
            <w:pStyle w:val="Piedepgina"/>
            <w:tabs>
              <w:tab w:val="clear" w:pos="4252"/>
            </w:tabs>
            <w:rPr>
              <w:rFonts w:ascii="Calibri" w:hAnsi="Calibri" w:cs="Calibri"/>
              <w:b/>
              <w:i/>
            </w:rPr>
          </w:pPr>
          <w:r>
            <w:rPr>
              <w:rFonts w:ascii="Calibri" w:hAnsi="Calibri" w:cs="Calibri"/>
              <w:noProof/>
              <w:lang w:eastAsia="es-AR"/>
            </w:rPr>
            <w:drawing>
              <wp:inline distT="0" distB="0" distL="0" distR="0">
                <wp:extent cx="1952625" cy="7239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shd w:val="clear" w:color="auto" w:fill="auto"/>
        </w:tcPr>
        <w:p w:rsidR="00A20E37" w:rsidRDefault="00A20E37">
          <w:pPr>
            <w:pStyle w:val="Piedepgina"/>
            <w:tabs>
              <w:tab w:val="clear" w:pos="4252"/>
            </w:tabs>
            <w:snapToGrid w:val="0"/>
            <w:jc w:val="right"/>
            <w:rPr>
              <w:rFonts w:ascii="Calibri" w:hAnsi="Calibri" w:cs="Calibri"/>
              <w:b/>
              <w:i/>
            </w:rPr>
          </w:pPr>
        </w:p>
        <w:p w:rsidR="00A20E37" w:rsidRDefault="00A20E37">
          <w:pPr>
            <w:pStyle w:val="Piedepgina"/>
            <w:tabs>
              <w:tab w:val="clear" w:pos="4252"/>
            </w:tabs>
            <w:jc w:val="right"/>
            <w:rPr>
              <w:rFonts w:ascii="Calibri" w:hAnsi="Calibri" w:cs="Calibri"/>
              <w:b/>
              <w:i/>
            </w:rPr>
          </w:pPr>
        </w:p>
        <w:p w:rsidR="00A20E37" w:rsidRDefault="00A20E37">
          <w:pPr>
            <w:pStyle w:val="Piedepgina"/>
            <w:tabs>
              <w:tab w:val="clear" w:pos="4252"/>
            </w:tabs>
            <w:jc w:val="right"/>
            <w:rPr>
              <w:rFonts w:ascii="Calibri" w:hAnsi="Calibri" w:cs="Calibri"/>
              <w:b/>
              <w:i/>
            </w:rPr>
          </w:pPr>
          <w:r>
            <w:rPr>
              <w:rFonts w:ascii="Calibri" w:hAnsi="Calibri" w:cs="Calibri"/>
              <w:b/>
              <w:i/>
            </w:rPr>
            <w:t xml:space="preserve">Laboratorio de Investigación y Desarrollo </w:t>
          </w:r>
        </w:p>
        <w:p w:rsidR="00A20E37" w:rsidRDefault="00A20E37">
          <w:pPr>
            <w:pStyle w:val="Piedepgina"/>
            <w:tabs>
              <w:tab w:val="clear" w:pos="4252"/>
            </w:tabs>
            <w:jc w:val="right"/>
          </w:pPr>
          <w:r>
            <w:rPr>
              <w:rFonts w:ascii="Calibri" w:hAnsi="Calibri" w:cs="Calibri"/>
              <w:b/>
              <w:i/>
            </w:rPr>
            <w:t>de Tecnología en Informática Forense</w:t>
          </w:r>
        </w:p>
      </w:tc>
    </w:tr>
  </w:tbl>
  <w:p w:rsidR="00A20E37" w:rsidRDefault="00A20E37">
    <w:pPr>
      <w:pStyle w:val="Encabezad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Calibri" w:hAnsi="Calibri" w:cs="Calibri"/>
        <w:sz w:val="12"/>
        <w:szCs w:val="12"/>
      </w:rPr>
    </w:pPr>
  </w:p>
  <w:p w:rsidR="00A20E37" w:rsidRDefault="00A20E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B0722A5"/>
    <w:multiLevelType w:val="hybridMultilevel"/>
    <w:tmpl w:val="E13C6EFE"/>
    <w:lvl w:ilvl="0" w:tplc="3E10613E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6"/>
    <w:rsid w:val="000F12E1"/>
    <w:rsid w:val="00200E25"/>
    <w:rsid w:val="00376E4A"/>
    <w:rsid w:val="00433B42"/>
    <w:rsid w:val="0048334B"/>
    <w:rsid w:val="004925CB"/>
    <w:rsid w:val="004B14AC"/>
    <w:rsid w:val="004D7EC0"/>
    <w:rsid w:val="00540F89"/>
    <w:rsid w:val="006369AF"/>
    <w:rsid w:val="0071301C"/>
    <w:rsid w:val="00780E98"/>
    <w:rsid w:val="00825F45"/>
    <w:rsid w:val="00873AD6"/>
    <w:rsid w:val="008A6067"/>
    <w:rsid w:val="0096649F"/>
    <w:rsid w:val="00967999"/>
    <w:rsid w:val="00A20E37"/>
    <w:rsid w:val="00A80F10"/>
    <w:rsid w:val="00AB450B"/>
    <w:rsid w:val="00B056F8"/>
    <w:rsid w:val="00B8112A"/>
    <w:rsid w:val="00BB2552"/>
    <w:rsid w:val="00C3674D"/>
    <w:rsid w:val="00C43C5E"/>
    <w:rsid w:val="00C55896"/>
    <w:rsid w:val="00D46248"/>
    <w:rsid w:val="00D54D97"/>
    <w:rsid w:val="00E2588F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MS Mincho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Tahoma" w:hAnsi="Tahoma" w:cs="Tahoma"/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Verdana" w:eastAsia="MS Mincho" w:hAnsi="Verdana" w:cs="Tahom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uentedeprrafopredeter10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stilocorreo18">
    <w:name w:val="estilocorreo18"/>
    <w:rPr>
      <w:rFonts w:ascii="Arial" w:hAnsi="Arial" w:cs="Arial"/>
      <w:color w:val="000080"/>
      <w:sz w:val="20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Fuentedeprrafopredeter10"/>
  </w:style>
  <w:style w:type="character" w:customStyle="1" w:styleId="apple-converted-space">
    <w:name w:val="apple-converted-space"/>
    <w:basedOn w:val="Fuentedeprrafopredeter10"/>
  </w:style>
  <w:style w:type="character" w:styleId="nfasis">
    <w:name w:val="Emphasis"/>
    <w:qFormat/>
    <w:rPr>
      <w:i/>
      <w:iCs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rPr>
      <w:sz w:val="24"/>
      <w:lang w:val="es-ES_tradnl"/>
    </w:rPr>
  </w:style>
  <w:style w:type="character" w:customStyle="1" w:styleId="Fuentedeprrafopredeter2">
    <w:name w:val="Fuente de párrafo predeter.2"/>
  </w:style>
  <w:style w:type="character" w:styleId="Nmerodepgina">
    <w:name w:val="page number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360" w:lineRule="auto"/>
    </w:pPr>
    <w:rPr>
      <w:rFonts w:ascii="Times New Roman" w:hAnsi="Times New Roman" w:cs="Times New Roman"/>
      <w:sz w:val="24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Times New Roman" w:hAnsi="Times New Roman" w:cs="Times New Roman"/>
      <w:sz w:val="24"/>
      <w:lang w:val="es-ES"/>
    </w:rPr>
  </w:style>
  <w:style w:type="paragraph" w:customStyle="1" w:styleId="BodyText21">
    <w:name w:val="Body Text 21"/>
    <w:basedOn w:val="Normal"/>
    <w:pPr>
      <w:ind w:left="708"/>
      <w:jc w:val="both"/>
    </w:pPr>
    <w:rPr>
      <w:rFonts w:ascii="Times New Roman" w:hAnsi="Times New Roman" w:cs="Times New Roman"/>
      <w:sz w:val="24"/>
      <w:lang w:val="en-US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Institucin">
    <w:name w:val="Institución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before="160" w:line="240" w:lineRule="auto"/>
      <w:jc w:val="both"/>
    </w:pPr>
    <w:rPr>
      <w:rFonts w:ascii="Arial" w:hAnsi="Arial" w:cs="Arial"/>
      <w:b/>
      <w:sz w:val="20"/>
    </w:rPr>
  </w:style>
  <w:style w:type="paragraph" w:customStyle="1" w:styleId="CiudadEstado">
    <w:name w:val="Ciudad/Estado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line="240" w:lineRule="auto"/>
      <w:jc w:val="both"/>
    </w:pPr>
    <w:rPr>
      <w:b/>
      <w:i/>
      <w:sz w:val="20"/>
    </w:rPr>
  </w:style>
  <w:style w:type="paragraph" w:customStyle="1" w:styleId="Nombredelaempresa">
    <w:name w:val="Nombre de la empresa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before="160" w:line="240" w:lineRule="auto"/>
      <w:jc w:val="both"/>
    </w:pPr>
    <w:rPr>
      <w:rFonts w:ascii="Arial" w:hAnsi="Arial" w:cs="Arial"/>
      <w:b/>
      <w:sz w:val="20"/>
    </w:rPr>
  </w:style>
  <w:style w:type="paragraph" w:customStyle="1" w:styleId="Institution">
    <w:name w:val="Institution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before="160" w:line="240" w:lineRule="auto"/>
    </w:pPr>
    <w:rPr>
      <w:rFonts w:ascii="Arial" w:hAnsi="Arial" w:cs="Arial"/>
      <w:b/>
      <w:sz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Encabezado2">
    <w:name w:val="Encabezado2"/>
    <w:basedOn w:val="Normal"/>
    <w:next w:val="Textoindependiente"/>
    <w:pPr>
      <w:keepNext/>
      <w:suppressAutoHyphens/>
      <w:spacing w:before="240" w:after="120"/>
    </w:pPr>
    <w:rPr>
      <w:rFonts w:eastAsia="Microsoft YaHei" w:cs="Mangal"/>
      <w:sz w:val="28"/>
      <w:szCs w:val="28"/>
      <w:lang w:val="es-ES"/>
    </w:rPr>
  </w:style>
  <w:style w:type="paragraph" w:customStyle="1" w:styleId="Epgrafe10">
    <w:name w:val="Epígrafe1"/>
    <w:basedOn w:val="Normal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val="es-ES"/>
    </w:rPr>
  </w:style>
  <w:style w:type="paragraph" w:customStyle="1" w:styleId="Mapadeldocumento1">
    <w:name w:val="Mapa del documento1"/>
    <w:basedOn w:val="Normal"/>
    <w:pPr>
      <w:shd w:val="clear" w:color="auto" w:fill="000080"/>
      <w:suppressAutoHyphens/>
    </w:pPr>
    <w:rPr>
      <w:rFonts w:ascii="Tahoma" w:eastAsia="Times New Roman" w:hAnsi="Tahoma" w:cs="Tahoma"/>
      <w:lang w:val="es-ES"/>
    </w:rPr>
  </w:style>
  <w:style w:type="paragraph" w:customStyle="1" w:styleId="WW-Predeterminado">
    <w:name w:val="WW-Predeterminado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paragraph" w:customStyle="1" w:styleId="WW-Predeterminado1">
    <w:name w:val="WW-Predeterminado1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96649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6649F"/>
    <w:rPr>
      <w:rFonts w:ascii="Tahoma" w:eastAsia="MS Mincho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MS Mincho" w:hAnsi="Arial" w:cs="Arial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Tahoma" w:hAnsi="Tahoma" w:cs="Tahoma"/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Verdana" w:eastAsia="MS Mincho" w:hAnsi="Verdana" w:cs="Tahom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uentedeprrafopredeter10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stilocorreo18">
    <w:name w:val="estilocorreo18"/>
    <w:rPr>
      <w:rFonts w:ascii="Arial" w:hAnsi="Arial" w:cs="Arial"/>
      <w:color w:val="000080"/>
      <w:sz w:val="20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Fuentedeprrafopredeter10"/>
  </w:style>
  <w:style w:type="character" w:customStyle="1" w:styleId="apple-converted-space">
    <w:name w:val="apple-converted-space"/>
    <w:basedOn w:val="Fuentedeprrafopredeter10"/>
  </w:style>
  <w:style w:type="character" w:styleId="nfasis">
    <w:name w:val="Emphasis"/>
    <w:qFormat/>
    <w:rPr>
      <w:i/>
      <w:iCs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rPr>
      <w:sz w:val="24"/>
      <w:lang w:val="es-ES_tradnl"/>
    </w:rPr>
  </w:style>
  <w:style w:type="character" w:customStyle="1" w:styleId="Fuentedeprrafopredeter2">
    <w:name w:val="Fuente de párrafo predeter.2"/>
  </w:style>
  <w:style w:type="character" w:styleId="Nmerodepgina">
    <w:name w:val="page number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line="360" w:lineRule="auto"/>
    </w:pPr>
    <w:rPr>
      <w:rFonts w:ascii="Times New Roman" w:hAnsi="Times New Roman" w:cs="Times New Roman"/>
      <w:sz w:val="24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Times New Roman" w:hAnsi="Times New Roman" w:cs="Times New Roman"/>
      <w:sz w:val="24"/>
      <w:lang w:val="es-ES"/>
    </w:rPr>
  </w:style>
  <w:style w:type="paragraph" w:customStyle="1" w:styleId="BodyText21">
    <w:name w:val="Body Text 21"/>
    <w:basedOn w:val="Normal"/>
    <w:pPr>
      <w:ind w:left="708"/>
      <w:jc w:val="both"/>
    </w:pPr>
    <w:rPr>
      <w:rFonts w:ascii="Times New Roman" w:hAnsi="Times New Roman" w:cs="Times New Roman"/>
      <w:sz w:val="24"/>
      <w:lang w:val="en-US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Institucin">
    <w:name w:val="Institución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before="160" w:line="240" w:lineRule="auto"/>
      <w:jc w:val="both"/>
    </w:pPr>
    <w:rPr>
      <w:rFonts w:ascii="Arial" w:hAnsi="Arial" w:cs="Arial"/>
      <w:b/>
      <w:sz w:val="20"/>
    </w:rPr>
  </w:style>
  <w:style w:type="paragraph" w:customStyle="1" w:styleId="CiudadEstado">
    <w:name w:val="Ciudad/Estado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line="240" w:lineRule="auto"/>
      <w:jc w:val="both"/>
    </w:pPr>
    <w:rPr>
      <w:b/>
      <w:i/>
      <w:sz w:val="20"/>
    </w:rPr>
  </w:style>
  <w:style w:type="paragraph" w:customStyle="1" w:styleId="Nombredelaempresa">
    <w:name w:val="Nombre de la empresa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before="160" w:line="240" w:lineRule="auto"/>
      <w:jc w:val="both"/>
    </w:pPr>
    <w:rPr>
      <w:rFonts w:ascii="Arial" w:hAnsi="Arial" w:cs="Arial"/>
      <w:b/>
      <w:sz w:val="20"/>
    </w:rPr>
  </w:style>
  <w:style w:type="paragraph" w:customStyle="1" w:styleId="Institution">
    <w:name w:val="Institution"/>
    <w:basedOn w:val="Textoindependiente"/>
    <w:pPr>
      <w:keepNext/>
      <w:pBdr>
        <w:top w:val="none" w:sz="0" w:space="0" w:color="000000"/>
        <w:left w:val="single" w:sz="6" w:space="5" w:color="000000"/>
        <w:bottom w:val="none" w:sz="0" w:space="0" w:color="000000"/>
        <w:right w:val="none" w:sz="0" w:space="0" w:color="000000"/>
      </w:pBdr>
      <w:spacing w:before="160" w:line="240" w:lineRule="auto"/>
    </w:pPr>
    <w:rPr>
      <w:rFonts w:ascii="Arial" w:hAnsi="Arial" w:cs="Arial"/>
      <w:b/>
      <w:sz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Encabezado2">
    <w:name w:val="Encabezado2"/>
    <w:basedOn w:val="Normal"/>
    <w:next w:val="Textoindependiente"/>
    <w:pPr>
      <w:keepNext/>
      <w:suppressAutoHyphens/>
      <w:spacing w:before="240" w:after="120"/>
    </w:pPr>
    <w:rPr>
      <w:rFonts w:eastAsia="Microsoft YaHei" w:cs="Mangal"/>
      <w:sz w:val="28"/>
      <w:szCs w:val="28"/>
      <w:lang w:val="es-ES"/>
    </w:rPr>
  </w:style>
  <w:style w:type="paragraph" w:customStyle="1" w:styleId="Epgrafe10">
    <w:name w:val="Epígrafe1"/>
    <w:basedOn w:val="Normal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val="es-ES"/>
    </w:rPr>
  </w:style>
  <w:style w:type="paragraph" w:customStyle="1" w:styleId="Mapadeldocumento1">
    <w:name w:val="Mapa del documento1"/>
    <w:basedOn w:val="Normal"/>
    <w:pPr>
      <w:shd w:val="clear" w:color="auto" w:fill="000080"/>
      <w:suppressAutoHyphens/>
    </w:pPr>
    <w:rPr>
      <w:rFonts w:ascii="Tahoma" w:eastAsia="Times New Roman" w:hAnsi="Tahoma" w:cs="Tahoma"/>
      <w:lang w:val="es-ES"/>
    </w:rPr>
  </w:style>
  <w:style w:type="paragraph" w:customStyle="1" w:styleId="WW-Predeterminado">
    <w:name w:val="WW-Predeterminado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paragraph" w:customStyle="1" w:styleId="WW-Predeterminado1">
    <w:name w:val="WW-Predeterminado1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96649F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6649F"/>
    <w:rPr>
      <w:rFonts w:ascii="Tahoma" w:eastAsia="MS Mincho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lab@ufasta.edu.a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lab@ufasta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Hoja%20Facultad%20de%20Ingenier&#237;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Facultad de Ingeniería</Template>
  <TotalTime>7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Postgrado en</vt:lpstr>
    </vt:vector>
  </TitlesOfParts>
  <Company/>
  <LinksUpToDate>false</LinksUpToDate>
  <CharactersWithSpaces>3476</CharactersWithSpaces>
  <SharedDoc>false</SharedDoc>
  <HLinks>
    <vt:vector size="12" baseType="variant"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mailto:info-lab@ufasta.edu.ar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mailto:info-lab@ufasta.edu.ar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Postgrado en</dc:title>
  <dc:creator>Ing. Roberto Giordano Lerena</dc:creator>
  <cp:lastModifiedBy>Ana Haydee DI IORIO</cp:lastModifiedBy>
  <cp:revision>10</cp:revision>
  <cp:lastPrinted>2019-05-27T16:51:00Z</cp:lastPrinted>
  <dcterms:created xsi:type="dcterms:W3CDTF">2018-04-17T13:09:00Z</dcterms:created>
  <dcterms:modified xsi:type="dcterms:W3CDTF">2019-05-27T16:51:00Z</dcterms:modified>
</cp:coreProperties>
</file>